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费县第七批县级非物质文化遗产代表性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传承人名单</w:t>
      </w:r>
      <w:bookmarkStart w:id="0" w:name="_GoBack"/>
      <w:bookmarkEnd w:id="0"/>
    </w:p>
    <w:p>
      <w:pPr>
        <w:pStyle w:val="2"/>
        <w:rPr>
          <w:rFonts w:hint="eastAsia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916"/>
        <w:gridCol w:w="936"/>
        <w:gridCol w:w="3153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4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  <w:t>类  别</w:t>
            </w:r>
          </w:p>
        </w:tc>
        <w:tc>
          <w:tcPr>
            <w:tcW w:w="53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54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  <w:t>编号</w:t>
            </w:r>
          </w:p>
        </w:tc>
        <w:tc>
          <w:tcPr>
            <w:tcW w:w="184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1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仿宋_GBK"/>
                <w:kern w:val="0"/>
                <w:sz w:val="24"/>
                <w:lang w:bidi="ar"/>
              </w:rPr>
              <w:t>传承人姓名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传统技艺</w:t>
            </w:r>
          </w:p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（16人）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1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费县滕氏绳编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滕翠翠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2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I-2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 xml:space="preserve">腐竹制作技艺 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张京宝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3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I-3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孙氏风干鸡制作技艺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孙百来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I-4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 xml:space="preserve">张氏传统榨油技艺 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张朝国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5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I-5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木雕发簪制作技艺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李慧慧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6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I-6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费县传拓技艺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刘茂福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7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I-7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老五甑纯粮酿酒技艺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张荣欣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8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I-8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费县殷记羊肉汤制作技艺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殷纪海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9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I-9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费县刁氏缝绣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刁同秀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10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I-10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崔氏传统服装制作技艺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崔恩芝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11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费县米家卷子传统制作技艺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米寿福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12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I-12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原味驴肉传统制作技艺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13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I-13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费县石膏翻模技艺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徐庆友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14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I-14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王大姐高桩馒头制作技艺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王东芬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15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I-15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左氏石磨面粉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左百丽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16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I-16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琅琊皮雕的制作技艺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restart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传统美术</w:t>
            </w:r>
          </w:p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(6人)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17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Ⅱ-1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 xml:space="preserve">费县王氏编织技艺 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王振博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18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Ⅱ-2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费县面塑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何善香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19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Ⅱ-2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费县面塑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孙丽莉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20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Ⅱ-3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费县剪纸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李文秀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21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Ⅱ-4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周氏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剪纸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周朝霞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22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Ⅱ-5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费县传统大漆髹饰工艺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周彩军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传统体育、游艺与杂技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（1人）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23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Ⅲ-1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五势干支梅花拳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周圣伟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传统音乐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（2人）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24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IV-1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费县古琴弹奏技法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郭恒鑫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25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IV-2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张氏唢呐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张健伟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民俗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（1人）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26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-1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费县珠算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任广华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曲艺（1人）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27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Ⅵ-1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费县快板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王艺霖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传统医药</w:t>
            </w:r>
          </w:p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（2人）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28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Ⅵ-1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白降丹炼制技艺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李星元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29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>Ⅵ-2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羊毛疔疗法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bidi="ar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静</w:t>
            </w:r>
          </w:p>
        </w:tc>
      </w:tr>
    </w:tbl>
    <w:p>
      <w:pPr>
        <w:keepNext/>
        <w:keepLines/>
        <w:shd w:val="clear" w:color="auto" w:fill="FFFFFF"/>
        <w:spacing w:before="16" w:line="56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F988B7-8998-4EA0-9E30-9CE661699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676C83C-2553-441C-BC39-510BE4DB02F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2C2B2FD-C465-40FA-9E35-B39B2CB20A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Y4NDQ4YjlkYjljMDIyY2UzOWVjZDgzZDI5ODEifQ=="/>
  </w:docVars>
  <w:rsids>
    <w:rsidRoot w:val="67AC4A59"/>
    <w:rsid w:val="67AC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2024-06-20T08:19:00Z</dcterms:created>
  <dc:creator>源</dc:creator>
  <cp:lastModifiedBy>源</cp:lastModifiedBy>
  <dcterms:modified xsi:type="dcterms:W3CDTF">2024-06-20T08:20:25Z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31A2A85CCADF4BB49578E870E2D03D70_11</vt:lpwstr>
  </property>
</Properties>
</file>